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51D" w14:textId="77777777" w:rsidR="001132FE" w:rsidRPr="0033307F" w:rsidRDefault="001132FE" w:rsidP="001132FE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5EE7E39F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D7691FC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09EB14B" w14:textId="0114290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04564C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86F8975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9F94445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0ABCBAB9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55412C4" w14:textId="736EC5A8" w:rsidR="001132FE" w:rsidRPr="006B579E" w:rsidRDefault="001132FE" w:rsidP="001132FE">
      <w:pPr>
        <w:tabs>
          <w:tab w:val="left" w:pos="4887"/>
        </w:tabs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</w:t>
      </w:r>
      <w:r w:rsidR="00B156C4">
        <w:rPr>
          <w:rFonts w:ascii="Garamond" w:eastAsia="Times New Roman" w:hAnsi="Garamond" w:cs="Times New Roman"/>
          <w:bCs/>
          <w:sz w:val="20"/>
          <w:szCs w:val="20"/>
        </w:rPr>
        <w:t>o Z</w:t>
      </w:r>
      <w:r>
        <w:rPr>
          <w:rFonts w:ascii="Garamond" w:eastAsia="Times New Roman" w:hAnsi="Garamond" w:cs="Times New Roman"/>
          <w:bCs/>
          <w:sz w:val="20"/>
          <w:szCs w:val="20"/>
        </w:rPr>
        <w:t>mluvou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3F404B" w:rsidRPr="00B9207C">
        <w:rPr>
          <w:rFonts w:ascii="Garamond" w:hAnsi="Garamond"/>
          <w:b/>
          <w:bCs/>
          <w:sz w:val="20"/>
          <w:szCs w:val="20"/>
        </w:rPr>
        <w:t>Úprava koľají električkovej trate na Námestí SNP _01_2026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0560AE97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91691F9" w14:textId="10B633E4" w:rsidR="001132FE" w:rsidRPr="00094DDB" w:rsidRDefault="001132FE" w:rsidP="001132FE">
      <w:pPr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4B519F">
        <w:rPr>
          <w:rFonts w:ascii="Garamond" w:hAnsi="Garamond"/>
          <w:b/>
          <w:bCs/>
          <w:sz w:val="20"/>
          <w:szCs w:val="20"/>
        </w:rPr>
        <w:t>Stavebné práce – kategória 2 – stavebné práce na dráhe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4B211B76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0274BF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9940BC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132FE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 xml:space="preserve">nevypracoval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ponuku predkladanú na konkrétnu zákazku zadávanú v rámci dynamického nákupného systému </w:t>
      </w:r>
      <w:r w:rsidRPr="001132FE">
        <w:rPr>
          <w:rFonts w:ascii="Garamond" w:eastAsia="Times New Roman" w:hAnsi="Garamond" w:cs="Times New Roman"/>
          <w:sz w:val="20"/>
          <w:szCs w:val="20"/>
          <w:u w:val="single"/>
        </w:rPr>
        <w:t>sám, uvedie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8551A2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132FE" w:rsidRPr="0033307F" w14:paraId="21800B43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2A4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A78A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0BDB700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CD0AC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2D53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31298C34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2396B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7D1E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35C0F91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46DB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B3E4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DCDEA1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997773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858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2BA41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6A575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0A5742E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F3406AE" w14:textId="77777777" w:rsidR="001809BA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 a 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0666DECF" w14:textId="38B8CD44" w:rsidR="001132FE" w:rsidRPr="0033307F" w:rsidRDefault="001809BA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337E53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50D80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7D263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FEE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D82C37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925304A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2BA7FE4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7D2A2A7" w14:textId="21CFBA1E" w:rsidR="001809BA" w:rsidRDefault="001132FE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              meno a priezvisko, </w:t>
      </w:r>
      <w:r w:rsidR="001809BA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26B6B32A" w14:textId="77777777" w:rsidR="001809BA" w:rsidRPr="0033307F" w:rsidRDefault="001809BA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5D0625A4" w14:textId="4A042B92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DEFB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865AE3C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DA155B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5C720A91" w14:textId="77777777" w:rsidR="001132FE" w:rsidRPr="0033307F" w:rsidRDefault="001132FE" w:rsidP="001132FE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0C33CB7F" w14:textId="023B1D14" w:rsidR="00062A74" w:rsidRPr="001132FE" w:rsidRDefault="00062A74" w:rsidP="001132FE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sectPr w:rsidR="00062A74" w:rsidRPr="0011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FE"/>
    <w:rsid w:val="00062A74"/>
    <w:rsid w:val="001132FE"/>
    <w:rsid w:val="001809BA"/>
    <w:rsid w:val="002634AF"/>
    <w:rsid w:val="002C1DD8"/>
    <w:rsid w:val="00327277"/>
    <w:rsid w:val="003F404B"/>
    <w:rsid w:val="004B519F"/>
    <w:rsid w:val="00616BBF"/>
    <w:rsid w:val="00A57D2A"/>
    <w:rsid w:val="00B156C4"/>
    <w:rsid w:val="00CC4C69"/>
    <w:rsid w:val="00CE2EDE"/>
    <w:rsid w:val="00E6153A"/>
    <w:rsid w:val="00F9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5A83"/>
  <w15:chartTrackingRefBased/>
  <w15:docId w15:val="{DBA25426-933E-4107-AED4-3A24B69F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32FE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2023-12-27T07:18:00Z</dcterms:created>
  <dcterms:modified xsi:type="dcterms:W3CDTF">2026-02-20T07:10:00Z</dcterms:modified>
</cp:coreProperties>
</file>